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4F9D" w14:textId="77777777" w:rsidR="00B80B1F" w:rsidRDefault="000C6155" w:rsidP="000C6155">
      <w:pPr>
        <w:pStyle w:val="a6"/>
        <w:ind w:left="567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Развитие связной речи</w:t>
      </w:r>
    </w:p>
    <w:p w14:paraId="74052C39" w14:textId="77777777" w:rsidR="000C6155" w:rsidRDefault="000C6155" w:rsidP="000C6155">
      <w:pPr>
        <w:pStyle w:val="a6"/>
        <w:ind w:left="567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 у детей дошкольного возраста</w:t>
      </w:r>
    </w:p>
    <w:p w14:paraId="057E8005" w14:textId="77777777" w:rsidR="000C6155" w:rsidRDefault="00B80B1F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6155">
        <w:rPr>
          <w:sz w:val="28"/>
          <w:szCs w:val="28"/>
        </w:rPr>
        <w:t>Формирование связной речи является одной из важнейших задач работы с дошкольниками. Практика показывает, что самостоятельно без специального обучения дети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</w:p>
    <w:p w14:paraId="6101F64A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ребё</w:t>
      </w:r>
      <w:r w:rsidRPr="00D45D4F">
        <w:rPr>
          <w:sz w:val="28"/>
          <w:szCs w:val="28"/>
        </w:rPr>
        <w:t>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14:paraId="235250BF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D4F">
        <w:rPr>
          <w:sz w:val="28"/>
          <w:szCs w:val="28"/>
        </w:rPr>
        <w:t>Связная речь неотделима от мира мыслей: связность речи – это связность мыслей. В связной речи отражается логика мышления ребенка, его умение осмысливать воспринимаемое и выразить его в правильной, четкой, логической речи. По тому, как реб</w:t>
      </w:r>
      <w:r>
        <w:rPr>
          <w:sz w:val="28"/>
          <w:szCs w:val="28"/>
        </w:rPr>
        <w:t>ё</w:t>
      </w:r>
      <w:r w:rsidRPr="00D45D4F">
        <w:rPr>
          <w:sz w:val="28"/>
          <w:szCs w:val="28"/>
        </w:rPr>
        <w:t>нок умеет строить свое высказывание, можно судить об уровне его речевого развития.</w:t>
      </w:r>
    </w:p>
    <w:p w14:paraId="27F07D64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D4F">
        <w:rPr>
          <w:sz w:val="28"/>
          <w:szCs w:val="28"/>
        </w:rPr>
        <w:t>Успешность обучения детей в школе во многом зависит от уровня овладения им связной речью. Восприятие и воспроизведение текстовых учебных материалов, умение давать разв</w:t>
      </w:r>
      <w:r>
        <w:rPr>
          <w:sz w:val="28"/>
          <w:szCs w:val="28"/>
        </w:rPr>
        <w:t>ё</w:t>
      </w:r>
      <w:r w:rsidRPr="00D45D4F">
        <w:rPr>
          <w:sz w:val="28"/>
          <w:szCs w:val="28"/>
        </w:rPr>
        <w:t>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</w:p>
    <w:p w14:paraId="50071C2D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D4F">
        <w:rPr>
          <w:sz w:val="28"/>
          <w:szCs w:val="28"/>
        </w:rPr>
        <w:t>Умение рассказывать помогает реб</w:t>
      </w:r>
      <w:r>
        <w:rPr>
          <w:sz w:val="28"/>
          <w:szCs w:val="28"/>
        </w:rPr>
        <w:t>ё</w:t>
      </w:r>
      <w:r w:rsidRPr="00D45D4F">
        <w:rPr>
          <w:sz w:val="28"/>
          <w:szCs w:val="28"/>
        </w:rPr>
        <w:t xml:space="preserve">нку быть общительным, преодолевать молчаливость и застенчивость, развивает уверенность в своих силах. </w:t>
      </w:r>
    </w:p>
    <w:p w14:paraId="3BD0C2B0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D4F">
        <w:rPr>
          <w:sz w:val="28"/>
          <w:szCs w:val="28"/>
        </w:rPr>
        <w:t xml:space="preserve">Под </w:t>
      </w:r>
      <w:r w:rsidRPr="00D45D4F">
        <w:rPr>
          <w:b/>
          <w:sz w:val="28"/>
          <w:szCs w:val="28"/>
        </w:rPr>
        <w:t>связной речью</w:t>
      </w:r>
      <w:r w:rsidRPr="00D45D4F">
        <w:rPr>
          <w:sz w:val="28"/>
          <w:szCs w:val="28"/>
        </w:rPr>
        <w:t xml:space="preserve"> понимается разв</w:t>
      </w:r>
      <w:r>
        <w:rPr>
          <w:sz w:val="28"/>
          <w:szCs w:val="28"/>
        </w:rPr>
        <w:t>ё</w:t>
      </w:r>
      <w:r w:rsidRPr="00D45D4F">
        <w:rPr>
          <w:sz w:val="28"/>
          <w:szCs w:val="28"/>
        </w:rPr>
        <w:t>рнутое изложение определ</w:t>
      </w:r>
      <w:r>
        <w:rPr>
          <w:sz w:val="28"/>
          <w:szCs w:val="28"/>
        </w:rPr>
        <w:t>ё</w:t>
      </w:r>
      <w:r w:rsidRPr="00D45D4F">
        <w:rPr>
          <w:sz w:val="28"/>
          <w:szCs w:val="28"/>
        </w:rPr>
        <w:t>нного содержания, которое осуществляется логично, последовательно и точно, грамматически правильно и образно.</w:t>
      </w:r>
    </w:p>
    <w:p w14:paraId="52C9B9B2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D4F">
        <w:rPr>
          <w:b/>
          <w:sz w:val="28"/>
          <w:szCs w:val="28"/>
        </w:rPr>
        <w:t>Монологическая речь</w:t>
      </w:r>
      <w:r w:rsidRPr="00D45D4F">
        <w:rPr>
          <w:sz w:val="28"/>
          <w:szCs w:val="28"/>
        </w:rPr>
        <w:t xml:space="preserve"> как речь одного лица требует разв</w:t>
      </w:r>
      <w:r>
        <w:rPr>
          <w:sz w:val="28"/>
          <w:szCs w:val="28"/>
        </w:rPr>
        <w:t>ё</w:t>
      </w:r>
      <w:r w:rsidRPr="00D45D4F">
        <w:rPr>
          <w:sz w:val="28"/>
          <w:szCs w:val="28"/>
        </w:rPr>
        <w:t>рнутости, полноты, четкости и взаимосвязи отдельных звеньев повествования.</w:t>
      </w:r>
      <w:r>
        <w:rPr>
          <w:sz w:val="28"/>
          <w:szCs w:val="28"/>
        </w:rPr>
        <w:t xml:space="preserve"> </w:t>
      </w:r>
      <w:r w:rsidRPr="00D45D4F">
        <w:rPr>
          <w:sz w:val="28"/>
          <w:szCs w:val="28"/>
        </w:rPr>
        <w:t>Монолог, рассказ, объяснение требуют умения сосредоточить свою мысль на главном, не увлекаться деталями и в тоже время говорить эмоционально, живо, образно.</w:t>
      </w:r>
    </w:p>
    <w:p w14:paraId="1FE5C0C0" w14:textId="77777777" w:rsidR="000C6155" w:rsidRPr="008D76F3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204C7B" w14:textId="77777777" w:rsidR="000C6155" w:rsidRPr="008D76F3" w:rsidRDefault="000C6155" w:rsidP="000C6155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14:paraId="0E22F682" w14:textId="77777777" w:rsidR="000C6155" w:rsidRPr="008D76F3" w:rsidRDefault="000C6155" w:rsidP="000C6155">
      <w:pPr>
        <w:jc w:val="both"/>
        <w:rPr>
          <w:sz w:val="28"/>
          <w:szCs w:val="28"/>
        </w:rPr>
      </w:pPr>
    </w:p>
    <w:p w14:paraId="6E579B50" w14:textId="77777777" w:rsidR="000C6155" w:rsidRDefault="000C6155" w:rsidP="000C6155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Обучение связной речи оказывает влияние </w:t>
      </w:r>
      <w:r>
        <w:rPr>
          <w:sz w:val="28"/>
          <w:szCs w:val="28"/>
        </w:rPr>
        <w:t>н</w:t>
      </w:r>
      <w:r w:rsidRPr="008D76F3">
        <w:rPr>
          <w:sz w:val="28"/>
          <w:szCs w:val="28"/>
        </w:rPr>
        <w:t>а эстетическое воспитание: пересказы литературных произведений, самостоятельные детские сочинения развивают образность и выразительность речи</w:t>
      </w:r>
      <w:r>
        <w:rPr>
          <w:sz w:val="28"/>
          <w:szCs w:val="28"/>
        </w:rPr>
        <w:t>.</w:t>
      </w:r>
    </w:p>
    <w:p w14:paraId="31EE2DD8" w14:textId="77777777" w:rsidR="000C6155" w:rsidRDefault="000C6155" w:rsidP="000C6155">
      <w:pPr>
        <w:jc w:val="both"/>
        <w:rPr>
          <w:sz w:val="28"/>
          <w:szCs w:val="28"/>
        </w:rPr>
      </w:pPr>
    </w:p>
    <w:p w14:paraId="196192F5" w14:textId="77777777" w:rsidR="000C6155" w:rsidRPr="00DD3A86" w:rsidRDefault="000C6155" w:rsidP="000C6155">
      <w:pPr>
        <w:numPr>
          <w:ilvl w:val="12"/>
          <w:numId w:val="0"/>
        </w:numPr>
        <w:jc w:val="both"/>
        <w:rPr>
          <w:sz w:val="28"/>
          <w:szCs w:val="28"/>
        </w:rPr>
      </w:pPr>
      <w:r w:rsidRPr="00DD3A86">
        <w:rPr>
          <w:sz w:val="28"/>
          <w:szCs w:val="28"/>
        </w:rPr>
        <w:t>Требования, которые предъявляются к детям в речевой деятельности:</w:t>
      </w:r>
    </w:p>
    <w:p w14:paraId="4F4F9286" w14:textId="77777777" w:rsidR="000C6155" w:rsidRPr="00DD3A86" w:rsidRDefault="000C6155" w:rsidP="000C6155">
      <w:pPr>
        <w:numPr>
          <w:ilvl w:val="12"/>
          <w:numId w:val="0"/>
        </w:numPr>
        <w:jc w:val="both"/>
        <w:rPr>
          <w:sz w:val="28"/>
          <w:szCs w:val="28"/>
        </w:rPr>
      </w:pPr>
    </w:p>
    <w:p w14:paraId="3AB5107F" w14:textId="77777777" w:rsidR="000C6155" w:rsidRPr="00DD3A86" w:rsidRDefault="000C6155" w:rsidP="000C6155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 xml:space="preserve">Осмысленность, </w:t>
      </w:r>
      <w:r>
        <w:rPr>
          <w:sz w:val="28"/>
          <w:szCs w:val="28"/>
        </w:rPr>
        <w:t>т.е. полное понимание того, о чё</w:t>
      </w:r>
      <w:r w:rsidRPr="00DD3A86">
        <w:rPr>
          <w:sz w:val="28"/>
          <w:szCs w:val="28"/>
        </w:rPr>
        <w:t>м они говорят;</w:t>
      </w:r>
    </w:p>
    <w:p w14:paraId="4F46AE9A" w14:textId="77777777" w:rsidR="000C6155" w:rsidRPr="00DD3A86" w:rsidRDefault="000C6155" w:rsidP="000C6155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Полнота передачи, т.е. отсутствие существенных, нарушающих логику изложения пропусков;</w:t>
      </w:r>
    </w:p>
    <w:p w14:paraId="65A53B4F" w14:textId="77777777" w:rsidR="000C6155" w:rsidRPr="00DD3A86" w:rsidRDefault="000C6155" w:rsidP="000C6155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Последовательность</w:t>
      </w:r>
      <w:r w:rsidRPr="00DD3A86">
        <w:rPr>
          <w:sz w:val="28"/>
          <w:szCs w:val="28"/>
          <w:lang w:val="en-US"/>
        </w:rPr>
        <w:t>;</w:t>
      </w:r>
    </w:p>
    <w:p w14:paraId="0EE13F16" w14:textId="77777777" w:rsidR="000C6155" w:rsidRPr="00DD3A86" w:rsidRDefault="000C6155" w:rsidP="000C6155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lastRenderedPageBreak/>
        <w:t>Широкое использование словаря, оборотов, синонимов, антонимов и т.д.;</w:t>
      </w:r>
    </w:p>
    <w:p w14:paraId="723DEC5B" w14:textId="77777777" w:rsidR="000C6155" w:rsidRPr="00DD3A86" w:rsidRDefault="000C6155" w:rsidP="000C6155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Правильный ритм, отсутствие длительных пауз;</w:t>
      </w:r>
    </w:p>
    <w:p w14:paraId="4CA15632" w14:textId="77777777" w:rsidR="000C6155" w:rsidRPr="00DD3A86" w:rsidRDefault="000C6155" w:rsidP="000C6155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Культура изложения в широком смысле слова:</w:t>
      </w:r>
    </w:p>
    <w:p w14:paraId="64748ECF" w14:textId="77777777" w:rsidR="000C6155" w:rsidRPr="00DD3A86" w:rsidRDefault="000C6155" w:rsidP="00B80B1F">
      <w:pPr>
        <w:numPr>
          <w:ilvl w:val="0"/>
          <w:numId w:val="2"/>
        </w:numPr>
        <w:tabs>
          <w:tab w:val="left" w:pos="1276"/>
        </w:tabs>
        <w:spacing w:before="120"/>
        <w:ind w:left="1276" w:firstLine="0"/>
        <w:rPr>
          <w:sz w:val="28"/>
          <w:szCs w:val="28"/>
        </w:rPr>
      </w:pPr>
      <w:r w:rsidRPr="00DD3A86">
        <w:rPr>
          <w:sz w:val="28"/>
          <w:szCs w:val="28"/>
        </w:rPr>
        <w:t>правильная, спокойная поза во время высказывания, обращения к слушателям,</w:t>
      </w:r>
    </w:p>
    <w:p w14:paraId="66978273" w14:textId="77777777" w:rsidR="000C6155" w:rsidRPr="00DD3A86" w:rsidRDefault="000C6155" w:rsidP="00B80B1F">
      <w:pPr>
        <w:numPr>
          <w:ilvl w:val="0"/>
          <w:numId w:val="2"/>
        </w:numPr>
        <w:spacing w:before="120"/>
        <w:ind w:hanging="447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интонационная выразительность речи,</w:t>
      </w:r>
    </w:p>
    <w:p w14:paraId="5D745B27" w14:textId="77777777" w:rsidR="000C6155" w:rsidRPr="00DD3A86" w:rsidRDefault="000C6155" w:rsidP="00B80B1F">
      <w:pPr>
        <w:numPr>
          <w:ilvl w:val="0"/>
          <w:numId w:val="2"/>
        </w:numPr>
        <w:spacing w:before="120"/>
        <w:ind w:hanging="447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достаточная громкость,</w:t>
      </w:r>
    </w:p>
    <w:p w14:paraId="53D9DE27" w14:textId="77777777" w:rsidR="000C6155" w:rsidRPr="00DD3A86" w:rsidRDefault="000C6155" w:rsidP="00B80B1F">
      <w:pPr>
        <w:numPr>
          <w:ilvl w:val="0"/>
          <w:numId w:val="2"/>
        </w:numPr>
        <w:spacing w:before="120"/>
        <w:ind w:hanging="447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Pr="00DD3A86">
        <w:rPr>
          <w:sz w:val="28"/>
          <w:szCs w:val="28"/>
        </w:rPr>
        <w:t>тливость произношения.</w:t>
      </w:r>
    </w:p>
    <w:p w14:paraId="682C6917" w14:textId="77777777" w:rsidR="000C6155" w:rsidRPr="00DD3A86" w:rsidRDefault="000C6155" w:rsidP="000C6155">
      <w:pPr>
        <w:jc w:val="both"/>
        <w:rPr>
          <w:sz w:val="28"/>
          <w:szCs w:val="28"/>
        </w:rPr>
      </w:pPr>
    </w:p>
    <w:p w14:paraId="0AC878EA" w14:textId="77777777" w:rsidR="000C6155" w:rsidRPr="008D76F3" w:rsidRDefault="000C6155" w:rsidP="000C6155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14:paraId="47D36F84" w14:textId="77777777" w:rsidR="000C6155" w:rsidRPr="008D76F3" w:rsidRDefault="000C6155" w:rsidP="000C6155">
      <w:pPr>
        <w:jc w:val="both"/>
        <w:rPr>
          <w:sz w:val="28"/>
          <w:szCs w:val="28"/>
        </w:rPr>
      </w:pPr>
    </w:p>
    <w:p w14:paraId="1569F1DF" w14:textId="77777777" w:rsidR="000C6155" w:rsidRPr="008D76F3" w:rsidRDefault="000C6155" w:rsidP="000C6155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К концу </w:t>
      </w:r>
      <w:r w:rsidRPr="00870837">
        <w:rPr>
          <w:b/>
          <w:sz w:val="28"/>
          <w:szCs w:val="28"/>
        </w:rPr>
        <w:t>первого года</w:t>
      </w:r>
      <w:r w:rsidRPr="008D76F3">
        <w:rPr>
          <w:sz w:val="28"/>
          <w:szCs w:val="28"/>
        </w:rPr>
        <w:t xml:space="preserve"> жизни – началу </w:t>
      </w:r>
      <w:r w:rsidRPr="00870837">
        <w:rPr>
          <w:b/>
          <w:sz w:val="28"/>
          <w:szCs w:val="28"/>
        </w:rPr>
        <w:t>второго года</w:t>
      </w:r>
      <w:r w:rsidRPr="008D76F3">
        <w:rPr>
          <w:sz w:val="28"/>
          <w:szCs w:val="28"/>
        </w:rPr>
        <w:t xml:space="preserve"> жизни появляются первые осмысленные слова, но они преимущественно выр</w:t>
      </w:r>
      <w:r>
        <w:rPr>
          <w:sz w:val="28"/>
          <w:szCs w:val="28"/>
        </w:rPr>
        <w:t>ажают желания и потребности ребё</w:t>
      </w:r>
      <w:r w:rsidRPr="008D76F3">
        <w:rPr>
          <w:sz w:val="28"/>
          <w:szCs w:val="28"/>
        </w:rPr>
        <w:t>нка. Только во второй половине второго года жизни слова начинают служить для малыша обозначениями предмета.</w:t>
      </w:r>
      <w:r>
        <w:rPr>
          <w:sz w:val="28"/>
          <w:szCs w:val="28"/>
        </w:rPr>
        <w:t xml:space="preserve"> К концу второго года жизни ребё</w:t>
      </w:r>
      <w:r w:rsidRPr="008D76F3">
        <w:rPr>
          <w:sz w:val="28"/>
          <w:szCs w:val="28"/>
        </w:rPr>
        <w:t>нка слова начинают грамматически оформляться.</w:t>
      </w:r>
    </w:p>
    <w:p w14:paraId="1C70C677" w14:textId="77777777" w:rsidR="000C6155" w:rsidRPr="008D76F3" w:rsidRDefault="000C6155" w:rsidP="000C6155">
      <w:pPr>
        <w:jc w:val="both"/>
        <w:rPr>
          <w:sz w:val="28"/>
          <w:szCs w:val="28"/>
        </w:rPr>
      </w:pPr>
    </w:p>
    <w:p w14:paraId="2D7A7D87" w14:textId="77777777" w:rsidR="000C6155" w:rsidRPr="008D76F3" w:rsidRDefault="000C6155" w:rsidP="000C6155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На </w:t>
      </w:r>
      <w:r w:rsidRPr="00870837">
        <w:rPr>
          <w:b/>
          <w:sz w:val="28"/>
          <w:szCs w:val="28"/>
        </w:rPr>
        <w:t>третьем году</w:t>
      </w:r>
      <w:r w:rsidRPr="008D76F3">
        <w:rPr>
          <w:sz w:val="28"/>
          <w:szCs w:val="28"/>
        </w:rPr>
        <w:t xml:space="preserve"> жизни быстрыми темпами развиваются как понимание речи, так и активная речь, резко возрастает словарный запас, усложняется структура предложений. </w:t>
      </w:r>
      <w:r>
        <w:rPr>
          <w:sz w:val="28"/>
          <w:szCs w:val="28"/>
        </w:rPr>
        <w:t>Дети п</w:t>
      </w:r>
      <w:r w:rsidRPr="008D76F3">
        <w:rPr>
          <w:sz w:val="28"/>
          <w:szCs w:val="28"/>
        </w:rPr>
        <w:t>ользуются первоначальной формой речи – диалогической, которая связана с</w:t>
      </w:r>
      <w:r>
        <w:rPr>
          <w:sz w:val="28"/>
          <w:szCs w:val="28"/>
        </w:rPr>
        <w:t xml:space="preserve"> практической деятельностью ребё</w:t>
      </w:r>
      <w:r w:rsidRPr="008D76F3">
        <w:rPr>
          <w:sz w:val="28"/>
          <w:szCs w:val="28"/>
        </w:rPr>
        <w:t>нка и используется для налаживания сотрудничества в совместной предметной деятельности.</w:t>
      </w:r>
    </w:p>
    <w:p w14:paraId="4F2E63A8" w14:textId="77777777" w:rsidR="000C6155" w:rsidRDefault="000C6155" w:rsidP="000C6155">
      <w:pPr>
        <w:jc w:val="both"/>
        <w:rPr>
          <w:sz w:val="28"/>
          <w:szCs w:val="28"/>
        </w:rPr>
      </w:pPr>
    </w:p>
    <w:p w14:paraId="41B2060A" w14:textId="77777777" w:rsidR="000C6155" w:rsidRPr="008D76F3" w:rsidRDefault="000C6155" w:rsidP="000C6155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Следует воспитывать потребность делиться своими впечатлениями, привычку пользоваться простыми формулами речевого этикета (здороваться, прощаться в детском саду и семье), рассказывать о том, что сделал, как играл</w:t>
      </w:r>
      <w:r>
        <w:rPr>
          <w:sz w:val="28"/>
          <w:szCs w:val="28"/>
        </w:rPr>
        <w:t xml:space="preserve">, </w:t>
      </w:r>
      <w:r w:rsidRPr="008D76F3">
        <w:rPr>
          <w:sz w:val="28"/>
          <w:szCs w:val="28"/>
        </w:rPr>
        <w:t>поощрять попытки детей задавать вопросы по поводу ближайшего окружения (Кто? Что? Где? Что делает? Зачем?).</w:t>
      </w:r>
    </w:p>
    <w:p w14:paraId="659E7796" w14:textId="77777777" w:rsidR="000C6155" w:rsidRPr="008D76F3" w:rsidRDefault="000C6155" w:rsidP="000C6155">
      <w:pPr>
        <w:jc w:val="both"/>
        <w:rPr>
          <w:sz w:val="28"/>
          <w:szCs w:val="28"/>
        </w:rPr>
      </w:pPr>
    </w:p>
    <w:p w14:paraId="0B5E9A0D" w14:textId="77777777" w:rsidR="000C6155" w:rsidRPr="008D76F3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76F3">
        <w:rPr>
          <w:sz w:val="28"/>
          <w:szCs w:val="28"/>
        </w:rPr>
        <w:t xml:space="preserve">Основным методом формирования </w:t>
      </w:r>
      <w:r w:rsidRPr="00870837">
        <w:rPr>
          <w:b/>
          <w:sz w:val="28"/>
          <w:szCs w:val="28"/>
        </w:rPr>
        <w:t>диалогической речи</w:t>
      </w:r>
      <w:r w:rsidRPr="008D76F3">
        <w:rPr>
          <w:sz w:val="28"/>
          <w:szCs w:val="28"/>
        </w:rPr>
        <w:t xml:space="preserve"> в повседневном общении являетс</w:t>
      </w:r>
      <w:r>
        <w:rPr>
          <w:sz w:val="28"/>
          <w:szCs w:val="28"/>
        </w:rPr>
        <w:t>я разговор взрослого</w:t>
      </w:r>
      <w:r w:rsidRPr="008D76F3">
        <w:rPr>
          <w:sz w:val="28"/>
          <w:szCs w:val="28"/>
        </w:rPr>
        <w:t xml:space="preserve"> с </w:t>
      </w:r>
      <w:r>
        <w:rPr>
          <w:sz w:val="28"/>
          <w:szCs w:val="28"/>
        </w:rPr>
        <w:t>ребенком</w:t>
      </w:r>
      <w:r w:rsidRPr="008D76F3">
        <w:rPr>
          <w:sz w:val="28"/>
          <w:szCs w:val="28"/>
        </w:rPr>
        <w:t>. Эффективным методом также является дидактическая игра, п</w:t>
      </w:r>
      <w:r>
        <w:rPr>
          <w:sz w:val="28"/>
          <w:szCs w:val="28"/>
        </w:rPr>
        <w:t>одвижная игра, используется приё</w:t>
      </w:r>
      <w:r w:rsidRPr="008D76F3">
        <w:rPr>
          <w:sz w:val="28"/>
          <w:szCs w:val="28"/>
        </w:rPr>
        <w:t>м словесных поручений, совместная деятельность и специально организованные речевые ситуации.</w:t>
      </w:r>
    </w:p>
    <w:p w14:paraId="47488F0F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5A4FDFA" w14:textId="77777777" w:rsidR="000C6155" w:rsidRDefault="000C6155" w:rsidP="000C6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Приё</w:t>
      </w:r>
      <w:r w:rsidRPr="0028063A">
        <w:rPr>
          <w:b/>
          <w:sz w:val="28"/>
          <w:szCs w:val="28"/>
        </w:rPr>
        <w:t>мы работы по формированию связной речи.</w:t>
      </w:r>
    </w:p>
    <w:p w14:paraId="65B03D41" w14:textId="77777777" w:rsidR="000C6155" w:rsidRPr="0028063A" w:rsidRDefault="000C6155" w:rsidP="000C6155">
      <w:pPr>
        <w:jc w:val="both"/>
        <w:rPr>
          <w:b/>
          <w:sz w:val="28"/>
          <w:szCs w:val="28"/>
        </w:rPr>
      </w:pPr>
    </w:p>
    <w:p w14:paraId="352AD3DC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1B0603">
        <w:rPr>
          <w:i/>
          <w:sz w:val="28"/>
          <w:szCs w:val="28"/>
        </w:rPr>
        <w:t>Беседа с ребёнком</w:t>
      </w:r>
      <w:r w:rsidRPr="006E2784">
        <w:rPr>
          <w:sz w:val="28"/>
          <w:szCs w:val="28"/>
        </w:rPr>
        <w:t xml:space="preserve"> с использованием красочных картинок, выразительной интонации, мимики, жестов.</w:t>
      </w:r>
    </w:p>
    <w:p w14:paraId="470E7251" w14:textId="77777777" w:rsidR="000C6155" w:rsidRDefault="000C6155" w:rsidP="000C6155">
      <w:pPr>
        <w:jc w:val="both"/>
        <w:rPr>
          <w:sz w:val="28"/>
          <w:szCs w:val="28"/>
        </w:rPr>
      </w:pPr>
    </w:p>
    <w:p w14:paraId="10446DA3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1B0603">
        <w:rPr>
          <w:i/>
          <w:sz w:val="28"/>
          <w:szCs w:val="28"/>
        </w:rPr>
        <w:t>Чтение рассказов или сказок</w:t>
      </w:r>
      <w:r w:rsidRPr="006E2784">
        <w:rPr>
          <w:sz w:val="28"/>
          <w:szCs w:val="28"/>
        </w:rPr>
        <w:t xml:space="preserve">. </w:t>
      </w:r>
    </w:p>
    <w:p w14:paraId="2C2EC262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>Взрослый может задать вопросы по содержанию рассказа для выяснения понимания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 xml:space="preserve">нком причинно-следственных связей (Почему это случилось? </w:t>
      </w:r>
      <w:r w:rsidRPr="006E2784">
        <w:rPr>
          <w:sz w:val="28"/>
          <w:szCs w:val="28"/>
        </w:rPr>
        <w:lastRenderedPageBreak/>
        <w:t xml:space="preserve">Кто в этом виноват? Правильно ли он поступил? и </w:t>
      </w:r>
      <w:proofErr w:type="gramStart"/>
      <w:r w:rsidRPr="006E2784">
        <w:rPr>
          <w:sz w:val="28"/>
          <w:szCs w:val="28"/>
        </w:rPr>
        <w:t>т.д.</w:t>
      </w:r>
      <w:proofErr w:type="gramEnd"/>
      <w:r w:rsidRPr="006E2784">
        <w:rPr>
          <w:sz w:val="28"/>
          <w:szCs w:val="28"/>
        </w:rPr>
        <w:t>) О понимании смысла рассказа свидетельствует также умение пересказать его своими словами.</w:t>
      </w:r>
    </w:p>
    <w:p w14:paraId="18E3FDF9" w14:textId="77777777" w:rsidR="000C6155" w:rsidRDefault="000C6155" w:rsidP="000C6155">
      <w:pPr>
        <w:jc w:val="both"/>
        <w:rPr>
          <w:sz w:val="28"/>
          <w:szCs w:val="28"/>
        </w:rPr>
      </w:pPr>
    </w:p>
    <w:p w14:paraId="7D930129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1B0603">
        <w:rPr>
          <w:i/>
          <w:sz w:val="28"/>
          <w:szCs w:val="28"/>
        </w:rPr>
        <w:t>Беседа (диалог).</w:t>
      </w:r>
    </w:p>
    <w:p w14:paraId="0BA07B95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Беседовать можно по различным темам: о книгах, фильмах, экскурсиях, а так же это могут быть беседы по картинкам.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>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 детей. Начинаем с конкретных вопросов, на которые можно дать один вариант короткого ответа, постепенно усложн</w:t>
      </w:r>
      <w:r>
        <w:rPr>
          <w:sz w:val="28"/>
          <w:szCs w:val="28"/>
        </w:rPr>
        <w:t>яя вопросы, и требуя более развё</w:t>
      </w:r>
      <w:r w:rsidRPr="006E2784">
        <w:rPr>
          <w:sz w:val="28"/>
          <w:szCs w:val="28"/>
        </w:rPr>
        <w:t>рнутые ответы. Это делается с целью постепенного и незаметного для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 xml:space="preserve">нка перехода к монологической речи. </w:t>
      </w:r>
    </w:p>
    <w:p w14:paraId="26B1B602" w14:textId="77777777" w:rsidR="000C6155" w:rsidRDefault="000C6155" w:rsidP="000C6155">
      <w:pPr>
        <w:jc w:val="both"/>
        <w:rPr>
          <w:sz w:val="28"/>
          <w:szCs w:val="28"/>
        </w:rPr>
      </w:pPr>
    </w:p>
    <w:p w14:paraId="0AA02B05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 «усложнё</w:t>
      </w:r>
      <w:r w:rsidRPr="006E2784">
        <w:rPr>
          <w:sz w:val="28"/>
          <w:szCs w:val="28"/>
        </w:rPr>
        <w:t>нной» беседы.</w:t>
      </w:r>
    </w:p>
    <w:p w14:paraId="3D9F0C73" w14:textId="77777777" w:rsidR="000C6155" w:rsidRDefault="000C6155" w:rsidP="000C6155">
      <w:pPr>
        <w:jc w:val="both"/>
        <w:rPr>
          <w:sz w:val="28"/>
          <w:szCs w:val="28"/>
        </w:rPr>
      </w:pPr>
    </w:p>
    <w:p w14:paraId="19AD6302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42A929" wp14:editId="1A608980">
            <wp:extent cx="3243134" cy="3097193"/>
            <wp:effectExtent l="19050" t="0" r="0" b="0"/>
            <wp:docPr id="2" name="Рисунок 1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89" cy="310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C054A" w14:textId="77777777" w:rsidR="000C6155" w:rsidRDefault="000C6155" w:rsidP="000C6155">
      <w:pPr>
        <w:jc w:val="both"/>
        <w:rPr>
          <w:sz w:val="28"/>
          <w:szCs w:val="28"/>
        </w:rPr>
      </w:pPr>
    </w:p>
    <w:p w14:paraId="6723BF3F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Каких животных ты видишь на этой картинке?</w:t>
      </w:r>
    </w:p>
    <w:p w14:paraId="616CCC25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Волка, медведя и лису.</w:t>
      </w:r>
    </w:p>
    <w:p w14:paraId="25E095BD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Что ты знаешь о волке?</w:t>
      </w:r>
    </w:p>
    <w:p w14:paraId="33DD3586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 серый злой и живет в лесу. Еще он по ночам воет.</w:t>
      </w:r>
    </w:p>
    <w:p w14:paraId="485B228E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А что ты можешь сказать о медведе?</w:t>
      </w:r>
    </w:p>
    <w:p w14:paraId="6B49895C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 большой, коричневый, зимует в берлоге.</w:t>
      </w:r>
    </w:p>
    <w:p w14:paraId="7F277E36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А что ты знаешь о лисе?</w:t>
      </w:r>
    </w:p>
    <w:p w14:paraId="2921DE1F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Она очень хитрая, рыжая и у нее большой пушистый хвост.</w:t>
      </w:r>
    </w:p>
    <w:p w14:paraId="13531286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Где ты видел этих зверей?</w:t>
      </w:r>
    </w:p>
    <w:p w14:paraId="74FA4830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В зоопарке, там они живут в клетках.</w:t>
      </w:r>
    </w:p>
    <w:p w14:paraId="40B04B67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Какие ты знаешь сказки про медведя, лису, волка? и </w:t>
      </w:r>
      <w:proofErr w:type="gramStart"/>
      <w:r w:rsidRPr="006E2784">
        <w:rPr>
          <w:sz w:val="28"/>
          <w:szCs w:val="28"/>
        </w:rPr>
        <w:t>т.п.</w:t>
      </w:r>
      <w:proofErr w:type="gramEnd"/>
    </w:p>
    <w:p w14:paraId="464992E6" w14:textId="77777777" w:rsidR="000C6155" w:rsidRDefault="000C6155" w:rsidP="000C6155">
      <w:pPr>
        <w:jc w:val="both"/>
        <w:rPr>
          <w:sz w:val="28"/>
          <w:szCs w:val="28"/>
        </w:rPr>
      </w:pPr>
    </w:p>
    <w:p w14:paraId="0F954B4A" w14:textId="77777777" w:rsidR="000C6155" w:rsidRDefault="000C6155" w:rsidP="000C6155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 xml:space="preserve">4. </w:t>
      </w:r>
      <w:r w:rsidRPr="001B0603">
        <w:rPr>
          <w:i/>
          <w:sz w:val="28"/>
          <w:szCs w:val="28"/>
        </w:rPr>
        <w:t>Составление описательного рассказа</w:t>
      </w:r>
      <w:r>
        <w:rPr>
          <w:sz w:val="28"/>
          <w:szCs w:val="28"/>
        </w:rPr>
        <w:t>.</w:t>
      </w:r>
    </w:p>
    <w:p w14:paraId="6D75FF2A" w14:textId="77777777" w:rsidR="000C6155" w:rsidRDefault="000C6155" w:rsidP="000C6155">
      <w:pPr>
        <w:jc w:val="both"/>
        <w:rPr>
          <w:sz w:val="28"/>
          <w:szCs w:val="28"/>
        </w:rPr>
      </w:pPr>
    </w:p>
    <w:p w14:paraId="62CAF1AE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</w:t>
      </w:r>
      <w:r w:rsidRPr="001B0603">
        <w:rPr>
          <w:sz w:val="28"/>
          <w:szCs w:val="28"/>
        </w:rPr>
        <w:t xml:space="preserve">нок овладевает первыми навыками связного изложения мыслей «на одну тему», одновременно он усваивает признаки предметов, а, следовательно, расширяется словарный запас. </w:t>
      </w:r>
    </w:p>
    <w:p w14:paraId="1EA69121" w14:textId="77777777" w:rsidR="000C6155" w:rsidRDefault="000C6155" w:rsidP="000C6155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lastRenderedPageBreak/>
        <w:t>Для обогащения словарного запаса очень важно проводить подготовительную работу к составлению каждого р</w:t>
      </w:r>
      <w:r>
        <w:rPr>
          <w:sz w:val="28"/>
          <w:szCs w:val="28"/>
        </w:rPr>
        <w:t>ассказа-описания, напоминая ребё</w:t>
      </w:r>
      <w:r w:rsidRPr="001B0603">
        <w:rPr>
          <w:sz w:val="28"/>
          <w:szCs w:val="28"/>
        </w:rPr>
        <w:t>нку о при</w:t>
      </w:r>
      <w:r>
        <w:rPr>
          <w:sz w:val="28"/>
          <w:szCs w:val="28"/>
        </w:rPr>
        <w:t>знаках описываемых предметов</w:t>
      </w:r>
      <w:r w:rsidRPr="001B0603">
        <w:rPr>
          <w:sz w:val="28"/>
          <w:szCs w:val="28"/>
        </w:rPr>
        <w:t>.</w:t>
      </w:r>
    </w:p>
    <w:p w14:paraId="771A6E8F" w14:textId="77777777" w:rsidR="000C6155" w:rsidRDefault="000C6155" w:rsidP="000C6155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 описывать</w:t>
      </w:r>
      <w:r w:rsidRPr="001B0603">
        <w:rPr>
          <w:sz w:val="28"/>
          <w:szCs w:val="28"/>
        </w:rPr>
        <w:t xml:space="preserve"> единичн</w:t>
      </w:r>
      <w:r>
        <w:rPr>
          <w:sz w:val="28"/>
          <w:szCs w:val="28"/>
        </w:rPr>
        <w:t>ые</w:t>
      </w:r>
      <w:r w:rsidRPr="001B0603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</w:t>
      </w:r>
      <w:r w:rsidRPr="001B0603">
        <w:rPr>
          <w:sz w:val="28"/>
          <w:szCs w:val="28"/>
        </w:rPr>
        <w:t xml:space="preserve">, </w:t>
      </w:r>
      <w:r>
        <w:rPr>
          <w:sz w:val="28"/>
          <w:szCs w:val="28"/>
        </w:rPr>
        <w:t>а затем</w:t>
      </w:r>
      <w:r w:rsidRPr="001B0603">
        <w:rPr>
          <w:sz w:val="28"/>
          <w:szCs w:val="28"/>
        </w:rPr>
        <w:t xml:space="preserve"> переходить к сравнительным описаниям однородных предметов</w:t>
      </w:r>
      <w:r>
        <w:rPr>
          <w:sz w:val="28"/>
          <w:szCs w:val="28"/>
        </w:rPr>
        <w:t xml:space="preserve">, </w:t>
      </w:r>
      <w:r w:rsidRPr="001B0603">
        <w:rPr>
          <w:sz w:val="28"/>
          <w:szCs w:val="28"/>
        </w:rPr>
        <w:t>учиться сравнивать животных, фрукты</w:t>
      </w:r>
      <w:r>
        <w:rPr>
          <w:sz w:val="28"/>
          <w:szCs w:val="28"/>
        </w:rPr>
        <w:t>,</w:t>
      </w:r>
      <w:r w:rsidRPr="001B0603">
        <w:rPr>
          <w:sz w:val="28"/>
          <w:szCs w:val="28"/>
        </w:rPr>
        <w:t xml:space="preserve"> овощи, </w:t>
      </w:r>
      <w:r>
        <w:rPr>
          <w:sz w:val="28"/>
          <w:szCs w:val="28"/>
        </w:rPr>
        <w:t xml:space="preserve">деревья и т.д. </w:t>
      </w:r>
    </w:p>
    <w:p w14:paraId="4C106068" w14:textId="77777777" w:rsidR="000C6155" w:rsidRDefault="000C6155" w:rsidP="000C6155">
      <w:pPr>
        <w:jc w:val="both"/>
        <w:rPr>
          <w:sz w:val="28"/>
          <w:szCs w:val="28"/>
        </w:rPr>
      </w:pPr>
    </w:p>
    <w:p w14:paraId="2B4F4462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0603">
        <w:rPr>
          <w:sz w:val="28"/>
          <w:szCs w:val="28"/>
        </w:rPr>
        <w:t>ример составления описательного рассказа по схеме.</w:t>
      </w:r>
    </w:p>
    <w:p w14:paraId="1AFF2BD6" w14:textId="77777777" w:rsidR="000C6155" w:rsidRPr="001B0603" w:rsidRDefault="000C6155" w:rsidP="000C6155">
      <w:pPr>
        <w:jc w:val="both"/>
        <w:rPr>
          <w:sz w:val="28"/>
          <w:szCs w:val="28"/>
        </w:rPr>
      </w:pPr>
    </w:p>
    <w:p w14:paraId="4A41681D" w14:textId="77777777" w:rsidR="000C6155" w:rsidRPr="001B0603" w:rsidRDefault="000C6155" w:rsidP="000C615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487B3CB" wp14:editId="65092060">
            <wp:extent cx="3539696" cy="2637073"/>
            <wp:effectExtent l="19050" t="0" r="3604" b="0"/>
            <wp:docPr id="19" name="Рисунок 19" descr="Развитие связной речи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тие связной речи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61" cy="263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4034A" w14:textId="77777777" w:rsidR="000C6155" w:rsidRDefault="000C6155" w:rsidP="000C6155">
      <w:pPr>
        <w:rPr>
          <w:sz w:val="28"/>
          <w:szCs w:val="28"/>
        </w:rPr>
      </w:pPr>
    </w:p>
    <w:p w14:paraId="2E3F1729" w14:textId="77777777" w:rsidR="000C6155" w:rsidRDefault="000C6155" w:rsidP="000C6155">
      <w:pPr>
        <w:rPr>
          <w:sz w:val="28"/>
          <w:szCs w:val="28"/>
        </w:rPr>
      </w:pPr>
      <w:r w:rsidRPr="006E6A96">
        <w:rPr>
          <w:sz w:val="28"/>
          <w:szCs w:val="28"/>
        </w:rPr>
        <w:t xml:space="preserve">5. </w:t>
      </w:r>
      <w:r w:rsidRPr="006E6A96">
        <w:rPr>
          <w:i/>
          <w:sz w:val="28"/>
          <w:szCs w:val="28"/>
        </w:rPr>
        <w:t>Составление рассказа по серии сюжетных картинок</w:t>
      </w:r>
      <w:r>
        <w:rPr>
          <w:sz w:val="28"/>
          <w:szCs w:val="28"/>
        </w:rPr>
        <w:t>.</w:t>
      </w:r>
    </w:p>
    <w:p w14:paraId="45683B3D" w14:textId="77777777" w:rsidR="000C6155" w:rsidRDefault="000C6155" w:rsidP="000C6155">
      <w:pPr>
        <w:rPr>
          <w:sz w:val="28"/>
          <w:szCs w:val="28"/>
        </w:rPr>
      </w:pPr>
    </w:p>
    <w:p w14:paraId="4AB5679B" w14:textId="77777777" w:rsidR="000C6155" w:rsidRDefault="000C6155" w:rsidP="000C6155">
      <w:pPr>
        <w:rPr>
          <w:sz w:val="28"/>
          <w:szCs w:val="28"/>
        </w:rPr>
      </w:pPr>
      <w:r w:rsidRPr="006E6A96">
        <w:rPr>
          <w:sz w:val="28"/>
          <w:szCs w:val="28"/>
        </w:rPr>
        <w:t>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</w:t>
      </w:r>
    </w:p>
    <w:p w14:paraId="2C5473FC" w14:textId="77777777" w:rsidR="000C6155" w:rsidRDefault="000C6155" w:rsidP="000C6155">
      <w:pPr>
        <w:rPr>
          <w:sz w:val="28"/>
          <w:szCs w:val="28"/>
        </w:rPr>
      </w:pPr>
      <w:r w:rsidRPr="006E6A96">
        <w:rPr>
          <w:sz w:val="28"/>
          <w:szCs w:val="28"/>
        </w:rPr>
        <w:t xml:space="preserve"> В итоге составления р</w:t>
      </w:r>
      <w:r>
        <w:rPr>
          <w:sz w:val="28"/>
          <w:szCs w:val="28"/>
        </w:rPr>
        <w:t>ассказов по сериям картинок ребё</w:t>
      </w:r>
      <w:r w:rsidRPr="006E6A96">
        <w:rPr>
          <w:sz w:val="28"/>
          <w:szCs w:val="28"/>
        </w:rPr>
        <w:t>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</w:t>
      </w:r>
    </w:p>
    <w:p w14:paraId="3EF259BF" w14:textId="77777777" w:rsidR="000C6155" w:rsidRDefault="000C6155" w:rsidP="000C6155">
      <w:pPr>
        <w:rPr>
          <w:sz w:val="28"/>
          <w:szCs w:val="28"/>
        </w:rPr>
      </w:pPr>
    </w:p>
    <w:p w14:paraId="7269CE00" w14:textId="77777777" w:rsidR="000C6155" w:rsidRDefault="000C6155" w:rsidP="000C615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47F53">
        <w:rPr>
          <w:sz w:val="28"/>
          <w:szCs w:val="28"/>
        </w:rPr>
        <w:t>ример</w:t>
      </w:r>
      <w:r>
        <w:rPr>
          <w:sz w:val="28"/>
          <w:szCs w:val="28"/>
        </w:rPr>
        <w:t>ы</w:t>
      </w:r>
      <w:r w:rsidRPr="00F47F53">
        <w:rPr>
          <w:sz w:val="28"/>
          <w:szCs w:val="28"/>
        </w:rPr>
        <w:t xml:space="preserve"> </w:t>
      </w:r>
      <w:r>
        <w:rPr>
          <w:sz w:val="28"/>
          <w:szCs w:val="28"/>
        </w:rPr>
        <w:t>серии сюжетных</w:t>
      </w:r>
      <w:r w:rsidRPr="00F47F53">
        <w:rPr>
          <w:sz w:val="28"/>
          <w:szCs w:val="28"/>
        </w:rPr>
        <w:t xml:space="preserve"> картинок.</w:t>
      </w:r>
    </w:p>
    <w:p w14:paraId="6010B921" w14:textId="77777777" w:rsidR="000C6155" w:rsidRDefault="000C6155" w:rsidP="000C6155">
      <w:pPr>
        <w:rPr>
          <w:sz w:val="28"/>
          <w:szCs w:val="28"/>
        </w:rPr>
      </w:pPr>
    </w:p>
    <w:p w14:paraId="7C9B0CD0" w14:textId="77777777" w:rsidR="000C6155" w:rsidRPr="00F47F53" w:rsidRDefault="000C6155" w:rsidP="000C61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2BF478" wp14:editId="734E6127">
            <wp:extent cx="4763015" cy="2038865"/>
            <wp:effectExtent l="19050" t="0" r="0" b="0"/>
            <wp:docPr id="22" name="Рисунок 22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3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781FE" w14:textId="77777777" w:rsidR="000C6155" w:rsidRDefault="000C6155" w:rsidP="000C6155">
      <w:pPr>
        <w:rPr>
          <w:sz w:val="28"/>
          <w:szCs w:val="28"/>
        </w:rPr>
      </w:pPr>
    </w:p>
    <w:p w14:paraId="4952E5FC" w14:textId="77777777" w:rsidR="000C6155" w:rsidRDefault="000C6155" w:rsidP="000C6155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6. </w:t>
      </w:r>
      <w:r w:rsidRPr="00F47F53">
        <w:rPr>
          <w:i/>
          <w:sz w:val="28"/>
          <w:szCs w:val="28"/>
        </w:rPr>
        <w:t>Составление рассказа по сюжетной картине</w:t>
      </w:r>
      <w:r>
        <w:rPr>
          <w:sz w:val="28"/>
          <w:szCs w:val="28"/>
        </w:rPr>
        <w:t>.</w:t>
      </w:r>
    </w:p>
    <w:p w14:paraId="0C4DBFEE" w14:textId="77777777" w:rsidR="000C6155" w:rsidRDefault="000C6155" w:rsidP="000C6155">
      <w:pPr>
        <w:rPr>
          <w:sz w:val="28"/>
          <w:szCs w:val="28"/>
        </w:rPr>
      </w:pPr>
      <w:r w:rsidRPr="00F47F53">
        <w:rPr>
          <w:sz w:val="28"/>
          <w:szCs w:val="28"/>
        </w:rPr>
        <w:t>При составлении рассказа по одной сюжетной картине очень важно, чтобы картина отвечала следующим требованиям:</w:t>
      </w:r>
    </w:p>
    <w:p w14:paraId="1DC8B699" w14:textId="77777777" w:rsidR="000C6155" w:rsidRDefault="000C6155" w:rsidP="000C6155">
      <w:pPr>
        <w:rPr>
          <w:sz w:val="28"/>
          <w:szCs w:val="28"/>
        </w:rPr>
      </w:pPr>
      <w:r w:rsidRPr="00F47F53">
        <w:rPr>
          <w:sz w:val="28"/>
          <w:szCs w:val="28"/>
        </w:rPr>
        <w:lastRenderedPageBreak/>
        <w:t xml:space="preserve"> - она должна быть красочной, интер</w:t>
      </w:r>
      <w:r>
        <w:rPr>
          <w:sz w:val="28"/>
          <w:szCs w:val="28"/>
        </w:rPr>
        <w:t>есной и привлекательной для ребё</w:t>
      </w:r>
      <w:r w:rsidRPr="00F47F53">
        <w:rPr>
          <w:sz w:val="28"/>
          <w:szCs w:val="28"/>
        </w:rPr>
        <w:t>нка;</w:t>
      </w:r>
    </w:p>
    <w:p w14:paraId="3811DAB5" w14:textId="77777777" w:rsidR="000C6155" w:rsidRDefault="000C6155" w:rsidP="000C6155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сам сюжет должен быть понятен ребенку данного возраста;</w:t>
      </w:r>
    </w:p>
    <w:p w14:paraId="20002467" w14:textId="77777777" w:rsidR="000C6155" w:rsidRDefault="000C6155" w:rsidP="000C6155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на картине должно быть небольшое число действующих лиц;</w:t>
      </w:r>
    </w:p>
    <w:p w14:paraId="4081444E" w14:textId="77777777" w:rsidR="000C6155" w:rsidRDefault="000C6155" w:rsidP="000C6155">
      <w:pPr>
        <w:ind w:left="284" w:hanging="284"/>
        <w:rPr>
          <w:sz w:val="28"/>
          <w:szCs w:val="28"/>
        </w:rPr>
      </w:pPr>
      <w:r w:rsidRPr="00F47F53">
        <w:rPr>
          <w:sz w:val="28"/>
          <w:szCs w:val="28"/>
        </w:rPr>
        <w:t xml:space="preserve"> - она не должна быть перегружена различными деталями, не имеющими прямого отношения к ее основному содержанию.</w:t>
      </w:r>
    </w:p>
    <w:p w14:paraId="3A2649B7" w14:textId="77777777" w:rsidR="000C6155" w:rsidRDefault="000C6155" w:rsidP="000C6155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Необходимо предложить ребенку </w:t>
      </w:r>
      <w:r>
        <w:rPr>
          <w:sz w:val="28"/>
          <w:szCs w:val="28"/>
        </w:rPr>
        <w:t>придумать название картины. Ребё</w:t>
      </w:r>
      <w:r w:rsidRPr="00F47F53">
        <w:rPr>
          <w:sz w:val="28"/>
          <w:szCs w:val="28"/>
        </w:rPr>
        <w:t>нок должен научиться понимать сам смысл изображенного на картине события и определять свое отношение к нему. Предварительно взрослый должен продумать содержание беседы по картине и характер задаваемых реб</w:t>
      </w:r>
      <w:r>
        <w:rPr>
          <w:sz w:val="28"/>
          <w:szCs w:val="28"/>
        </w:rPr>
        <w:t>ё</w:t>
      </w:r>
      <w:r w:rsidRPr="00F47F53">
        <w:rPr>
          <w:sz w:val="28"/>
          <w:szCs w:val="28"/>
        </w:rPr>
        <w:t>нку вопросов.</w:t>
      </w:r>
    </w:p>
    <w:p w14:paraId="69E6C21A" w14:textId="77777777" w:rsidR="000C6155" w:rsidRPr="00F47F53" w:rsidRDefault="000C6155" w:rsidP="000C6155">
      <w:pPr>
        <w:rPr>
          <w:sz w:val="28"/>
          <w:szCs w:val="28"/>
        </w:rPr>
      </w:pPr>
      <w:r w:rsidRPr="00F47F53">
        <w:rPr>
          <w:sz w:val="28"/>
          <w:szCs w:val="28"/>
        </w:rPr>
        <w:t>Примеры сюжетных картин:</w:t>
      </w:r>
    </w:p>
    <w:p w14:paraId="54B14A5E" w14:textId="77777777" w:rsidR="000C6155" w:rsidRPr="00F47F53" w:rsidRDefault="000C6155" w:rsidP="000C6155">
      <w:pPr>
        <w:rPr>
          <w:sz w:val="28"/>
          <w:szCs w:val="28"/>
        </w:rPr>
      </w:pPr>
    </w:p>
    <w:p w14:paraId="307ED9B5" w14:textId="77777777" w:rsidR="000C6155" w:rsidRDefault="000C6155" w:rsidP="000C61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0F212E6" wp14:editId="01CBD39B">
            <wp:extent cx="4762500" cy="1543050"/>
            <wp:effectExtent l="19050" t="0" r="0" b="0"/>
            <wp:docPr id="25" name="Рисунок 25" descr="Развитие связной реч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звитие связной речи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2BB44" w14:textId="77777777" w:rsidR="000C6155" w:rsidRDefault="000C6155" w:rsidP="000C6155">
      <w:pPr>
        <w:rPr>
          <w:sz w:val="28"/>
          <w:szCs w:val="28"/>
        </w:rPr>
      </w:pPr>
    </w:p>
    <w:p w14:paraId="0586D043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7. </w:t>
      </w:r>
      <w:r w:rsidRPr="00B80CA2">
        <w:rPr>
          <w:i/>
          <w:sz w:val="28"/>
          <w:szCs w:val="28"/>
        </w:rPr>
        <w:t>Пересказ.</w:t>
      </w:r>
    </w:p>
    <w:p w14:paraId="1FF0426E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</w:t>
      </w:r>
      <w:r>
        <w:rPr>
          <w:sz w:val="28"/>
          <w:szCs w:val="28"/>
        </w:rPr>
        <w:t>спросить, понравился ли он ему.</w:t>
      </w:r>
    </w:p>
    <w:p w14:paraId="5F313041" w14:textId="77777777" w:rsidR="000C6155" w:rsidRDefault="000C6155" w:rsidP="000C6155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Можно так же задать несколько уточняющих вопросов по содержанию рассказа. Обязательно нужно объяснить ребенку значение незнакомых слов. </w:t>
      </w:r>
      <w:r>
        <w:rPr>
          <w:sz w:val="28"/>
          <w:szCs w:val="28"/>
        </w:rPr>
        <w:tab/>
      </w:r>
      <w:r w:rsidRPr="006E2784">
        <w:rPr>
          <w:sz w:val="28"/>
          <w:szCs w:val="28"/>
        </w:rPr>
        <w:t>Важно обратить внимание на «красивые» обороты речи. Можно рассмотреть иллюстрации. Перед повторным чтением рассказа предложите реб</w:t>
      </w:r>
      <w:r>
        <w:rPr>
          <w:sz w:val="28"/>
          <w:szCs w:val="28"/>
        </w:rPr>
        <w:t>ёнку ещё</w:t>
      </w:r>
      <w:r w:rsidRPr="006E2784">
        <w:rPr>
          <w:sz w:val="28"/>
          <w:szCs w:val="28"/>
        </w:rPr>
        <w:t xml:space="preserve"> раз внимательно его про</w:t>
      </w:r>
      <w:r>
        <w:rPr>
          <w:sz w:val="28"/>
          <w:szCs w:val="28"/>
        </w:rPr>
        <w:t>слушать и постараться запомнить, а затем пересказать близко к оригиналу.</w:t>
      </w:r>
    </w:p>
    <w:p w14:paraId="7D151396" w14:textId="77777777" w:rsidR="000C6155" w:rsidRDefault="000C6155" w:rsidP="000C6155">
      <w:pPr>
        <w:jc w:val="both"/>
        <w:rPr>
          <w:sz w:val="28"/>
          <w:szCs w:val="28"/>
        </w:rPr>
      </w:pPr>
    </w:p>
    <w:p w14:paraId="2C9D69DD" w14:textId="77777777" w:rsidR="000C6155" w:rsidRDefault="000C6155" w:rsidP="000C6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>При оценке качества детского пер</w:t>
      </w:r>
      <w:r>
        <w:rPr>
          <w:sz w:val="28"/>
          <w:szCs w:val="28"/>
        </w:rPr>
        <w:t>есказа важно учитывать следующие критерии</w:t>
      </w:r>
      <w:r w:rsidRPr="006E2784">
        <w:rPr>
          <w:sz w:val="28"/>
          <w:szCs w:val="28"/>
        </w:rPr>
        <w:t>:</w:t>
      </w:r>
    </w:p>
    <w:p w14:paraId="2DF30D3E" w14:textId="77777777" w:rsidR="000C6155" w:rsidRPr="00870837" w:rsidRDefault="000C6155" w:rsidP="000C615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полноту пересказа;</w:t>
      </w:r>
    </w:p>
    <w:p w14:paraId="604FC1B6" w14:textId="77777777" w:rsidR="000C6155" w:rsidRPr="00870837" w:rsidRDefault="000C6155" w:rsidP="000C615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последовательность изложения событий, соблюдение причинно-следственных связей;</w:t>
      </w:r>
    </w:p>
    <w:p w14:paraId="6EC75A2D" w14:textId="77777777" w:rsidR="000C6155" w:rsidRPr="00870837" w:rsidRDefault="000C6155" w:rsidP="000C615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использование слов и оборотов авторского текста, но не дословный пересказ всего текста (очень важен и пересказ «своими словами», свидетельствующий о его осмысленности);</w:t>
      </w:r>
    </w:p>
    <w:p w14:paraId="70DB623C" w14:textId="77777777" w:rsidR="000C6155" w:rsidRPr="00870837" w:rsidRDefault="000C6155" w:rsidP="000C615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характер употребляемых предложений и правильность их построения;</w:t>
      </w:r>
    </w:p>
    <w:p w14:paraId="2B549B99" w14:textId="77777777" w:rsidR="000C6155" w:rsidRPr="00870837" w:rsidRDefault="000C6155" w:rsidP="000C615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отсутствие длительных пауз, связанных с трудностью подбора слов, построения фраз или самого рассказа.</w:t>
      </w:r>
    </w:p>
    <w:p w14:paraId="67E20389" w14:textId="77777777" w:rsidR="000C6155" w:rsidRDefault="000C6155" w:rsidP="000C6155">
      <w:pPr>
        <w:rPr>
          <w:sz w:val="28"/>
          <w:szCs w:val="28"/>
        </w:rPr>
      </w:pPr>
    </w:p>
    <w:p w14:paraId="64AE9F7F" w14:textId="77777777" w:rsidR="000C6155" w:rsidRDefault="000C6155" w:rsidP="000C6155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8. </w:t>
      </w:r>
      <w:r w:rsidRPr="00910BAA">
        <w:rPr>
          <w:i/>
          <w:sz w:val="28"/>
          <w:szCs w:val="28"/>
        </w:rPr>
        <w:t>Самостоятельное составление рассказа</w:t>
      </w:r>
      <w:r>
        <w:rPr>
          <w:sz w:val="28"/>
          <w:szCs w:val="28"/>
        </w:rPr>
        <w:t>.</w:t>
      </w:r>
    </w:p>
    <w:p w14:paraId="1A29A73A" w14:textId="77777777" w:rsidR="000C6155" w:rsidRDefault="000C6155" w:rsidP="000C615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10BAA">
        <w:rPr>
          <w:sz w:val="28"/>
          <w:szCs w:val="28"/>
        </w:rPr>
        <w:t>Переход к самостоятельному составлению рассказов должен быть достаточно хорошо подготовлен всей предшествующей работой, если она проводилась систематич</w:t>
      </w:r>
      <w:r>
        <w:rPr>
          <w:sz w:val="28"/>
          <w:szCs w:val="28"/>
        </w:rPr>
        <w:t>ески</w:t>
      </w:r>
      <w:r w:rsidRPr="00910BAA">
        <w:rPr>
          <w:sz w:val="28"/>
          <w:szCs w:val="28"/>
        </w:rPr>
        <w:t>. Чаще всего это бывают рассказы из личного опыта реб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 xml:space="preserve">нка. Рассказ </w:t>
      </w:r>
      <w:r>
        <w:rPr>
          <w:sz w:val="28"/>
          <w:szCs w:val="28"/>
        </w:rPr>
        <w:t>из личного опыта требует от ребё</w:t>
      </w:r>
      <w:r w:rsidRPr="00910BAA">
        <w:rPr>
          <w:sz w:val="28"/>
          <w:szCs w:val="28"/>
        </w:rPr>
        <w:t xml:space="preserve">нка умения самостоятельно подбирать нужные слова, правильно строить предложения, а также определять и </w:t>
      </w:r>
      <w:r w:rsidRPr="00910BAA">
        <w:rPr>
          <w:sz w:val="28"/>
          <w:szCs w:val="28"/>
        </w:rPr>
        <w:lastRenderedPageBreak/>
        <w:t xml:space="preserve">удерживать в памяти всю последовательность событий. </w:t>
      </w:r>
      <w:r>
        <w:rPr>
          <w:sz w:val="28"/>
          <w:szCs w:val="28"/>
        </w:rPr>
        <w:tab/>
        <w:t>Поэтому первые небольшие по объё</w:t>
      </w:r>
      <w:r w:rsidRPr="00910BAA">
        <w:rPr>
          <w:sz w:val="28"/>
          <w:szCs w:val="28"/>
        </w:rPr>
        <w:t>му самостоятельные рассказы детей обязательно должны быть связаны с наглядной ситуацией. Это «оживит» и дополнит нужный для составления рассказа словарный запас реб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>нка, создаст у него соответствующий внутренний настрой и позволит ему легче соблюдать последовательность в описании недавно пережитых им событий.</w:t>
      </w:r>
    </w:p>
    <w:p w14:paraId="4B01189D" w14:textId="77777777" w:rsidR="000C6155" w:rsidRDefault="000C6155" w:rsidP="000C6155">
      <w:pPr>
        <w:rPr>
          <w:sz w:val="28"/>
          <w:szCs w:val="28"/>
        </w:rPr>
      </w:pPr>
      <w:r w:rsidRPr="00910BAA">
        <w:rPr>
          <w:sz w:val="28"/>
          <w:szCs w:val="28"/>
        </w:rPr>
        <w:t>Примерными темами для подобных рассказов могут служить следующие:</w:t>
      </w:r>
    </w:p>
    <w:p w14:paraId="041A0FE3" w14:textId="77777777" w:rsidR="000C6155" w:rsidRDefault="000C6155" w:rsidP="000C6155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дне, проведенном в детском саду;</w:t>
      </w:r>
    </w:p>
    <w:p w14:paraId="76E02A90" w14:textId="77777777" w:rsidR="000C6155" w:rsidRDefault="000C6155" w:rsidP="000C6155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впечатлениях от посещения зоопарка (театра, цирка и т.д.);</w:t>
      </w:r>
    </w:p>
    <w:p w14:paraId="10CDD1DF" w14:textId="77777777" w:rsidR="000C6155" w:rsidRDefault="000C6155" w:rsidP="000C6155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прогулке по осеннему или зимнему лесу.</w:t>
      </w:r>
    </w:p>
    <w:p w14:paraId="42F91FB8" w14:textId="5309EF86" w:rsidR="007E5317" w:rsidRDefault="007E5317" w:rsidP="0036294B">
      <w:pPr>
        <w:jc w:val="right"/>
      </w:pPr>
    </w:p>
    <w:p w14:paraId="3F36D513" w14:textId="35991B3C" w:rsidR="0036294B" w:rsidRDefault="0036294B" w:rsidP="0036294B">
      <w:pPr>
        <w:jc w:val="right"/>
      </w:pPr>
    </w:p>
    <w:p w14:paraId="72DBB01E" w14:textId="77777777" w:rsidR="0036294B" w:rsidRPr="006D159C" w:rsidRDefault="0036294B" w:rsidP="0036294B">
      <w:pPr>
        <w:jc w:val="right"/>
        <w:rPr>
          <w:sz w:val="24"/>
          <w:szCs w:val="24"/>
        </w:rPr>
      </w:pPr>
      <w:r w:rsidRPr="006D159C">
        <w:rPr>
          <w:sz w:val="24"/>
          <w:szCs w:val="24"/>
        </w:rPr>
        <w:t>________________</w:t>
      </w:r>
    </w:p>
    <w:p w14:paraId="71006296" w14:textId="77777777" w:rsidR="0036294B" w:rsidRPr="006D159C" w:rsidRDefault="0036294B" w:rsidP="0036294B">
      <w:pPr>
        <w:jc w:val="right"/>
        <w:rPr>
          <w:sz w:val="24"/>
          <w:szCs w:val="24"/>
        </w:rPr>
      </w:pPr>
      <w:r w:rsidRPr="006D159C">
        <w:rPr>
          <w:sz w:val="24"/>
          <w:szCs w:val="24"/>
        </w:rPr>
        <w:t>Учитель-логопед</w:t>
      </w:r>
    </w:p>
    <w:p w14:paraId="36D2FFB7" w14:textId="77777777" w:rsidR="0036294B" w:rsidRPr="006D159C" w:rsidRDefault="0036294B" w:rsidP="0036294B">
      <w:pPr>
        <w:jc w:val="right"/>
        <w:rPr>
          <w:sz w:val="24"/>
          <w:szCs w:val="24"/>
        </w:rPr>
      </w:pPr>
      <w:r w:rsidRPr="006D159C">
        <w:rPr>
          <w:sz w:val="24"/>
          <w:szCs w:val="24"/>
        </w:rPr>
        <w:t>МБУ «ЦПП»</w:t>
      </w:r>
    </w:p>
    <w:p w14:paraId="57A8E69F" w14:textId="77777777" w:rsidR="0036294B" w:rsidRPr="00413BE8" w:rsidRDefault="0036294B" w:rsidP="0036294B">
      <w:pPr>
        <w:jc w:val="right"/>
        <w:rPr>
          <w:sz w:val="24"/>
          <w:szCs w:val="24"/>
        </w:rPr>
      </w:pPr>
      <w:r w:rsidRPr="006D159C">
        <w:rPr>
          <w:sz w:val="24"/>
          <w:szCs w:val="24"/>
        </w:rPr>
        <w:t xml:space="preserve">Глазырина </w:t>
      </w:r>
      <w:proofErr w:type="gramStart"/>
      <w:r w:rsidRPr="006D159C">
        <w:rPr>
          <w:sz w:val="24"/>
          <w:szCs w:val="24"/>
        </w:rPr>
        <w:t>Н.В.</w:t>
      </w:r>
      <w:proofErr w:type="gramEnd"/>
    </w:p>
    <w:p w14:paraId="4DB6A4C3" w14:textId="77777777" w:rsidR="0036294B" w:rsidRDefault="0036294B" w:rsidP="0036294B">
      <w:pPr>
        <w:jc w:val="right"/>
      </w:pPr>
    </w:p>
    <w:sectPr w:rsidR="0036294B" w:rsidSect="0036294B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EC950E"/>
    <w:lvl w:ilvl="0">
      <w:numFmt w:val="bullet"/>
      <w:lvlText w:val="*"/>
      <w:lvlJc w:val="left"/>
    </w:lvl>
  </w:abstractNum>
  <w:abstractNum w:abstractNumId="1" w15:restartNumberingAfterBreak="0">
    <w:nsid w:val="086A0683"/>
    <w:multiLevelType w:val="hybridMultilevel"/>
    <w:tmpl w:val="0C0205F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2F26"/>
    <w:multiLevelType w:val="hybridMultilevel"/>
    <w:tmpl w:val="17E87E74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3F7"/>
    <w:multiLevelType w:val="hybridMultilevel"/>
    <w:tmpl w:val="2A8CCAE8"/>
    <w:lvl w:ilvl="0" w:tplc="FFEC950E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450A0A"/>
    <w:multiLevelType w:val="hybridMultilevel"/>
    <w:tmpl w:val="A59CD628"/>
    <w:lvl w:ilvl="0" w:tplc="FFEC950E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640998"/>
    <w:multiLevelType w:val="hybridMultilevel"/>
    <w:tmpl w:val="A09AE6B0"/>
    <w:lvl w:ilvl="0" w:tplc="78283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FE7BA2"/>
    <w:multiLevelType w:val="hybridMultilevel"/>
    <w:tmpl w:val="B3682DF0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313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2" w16cid:durableId="2223035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3" w16cid:durableId="1615402230">
    <w:abstractNumId w:val="5"/>
  </w:num>
  <w:num w:numId="4" w16cid:durableId="1084304611">
    <w:abstractNumId w:val="4"/>
  </w:num>
  <w:num w:numId="5" w16cid:durableId="1270628984">
    <w:abstractNumId w:val="3"/>
  </w:num>
  <w:num w:numId="6" w16cid:durableId="999230505">
    <w:abstractNumId w:val="1"/>
  </w:num>
  <w:num w:numId="7" w16cid:durableId="946885157">
    <w:abstractNumId w:val="2"/>
  </w:num>
  <w:num w:numId="8" w16cid:durableId="526333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155"/>
    <w:rsid w:val="000C6155"/>
    <w:rsid w:val="0036294B"/>
    <w:rsid w:val="007E5317"/>
    <w:rsid w:val="00B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5B8D"/>
  <w15:docId w15:val="{F845A414-7C1F-41CA-A5A4-1B9242C6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1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1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1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C6155"/>
    <w:pPr>
      <w:spacing w:after="120"/>
    </w:pPr>
  </w:style>
  <w:style w:type="character" w:customStyle="1" w:styleId="a7">
    <w:name w:val="Основной текст Знак"/>
    <w:basedOn w:val="a0"/>
    <w:link w:val="a6"/>
    <w:rsid w:val="000C61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Адельшинова</cp:lastModifiedBy>
  <cp:revision>3</cp:revision>
  <dcterms:created xsi:type="dcterms:W3CDTF">2022-08-13T15:50:00Z</dcterms:created>
  <dcterms:modified xsi:type="dcterms:W3CDTF">2022-12-05T06:26:00Z</dcterms:modified>
</cp:coreProperties>
</file>